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F3" w:rsidRPr="00AD3251" w:rsidRDefault="001433F3" w:rsidP="001433F3">
      <w:pPr>
        <w:spacing w:after="120"/>
        <w:jc w:val="center"/>
        <w:textAlignment w:val="baseline"/>
        <w:rPr>
          <w:rFonts w:ascii="Tahoma" w:eastAsia="Tahoma" w:hAnsi="Tahoma" w:cs="Tahoma"/>
          <w:b/>
          <w:color w:val="000000"/>
          <w:sz w:val="20"/>
          <w:szCs w:val="20"/>
        </w:rPr>
      </w:pPr>
      <w:r w:rsidRPr="00AD3251">
        <w:rPr>
          <w:rFonts w:ascii="Tahoma" w:eastAsia="Tahoma" w:hAnsi="Tahoma" w:cs="Tahoma"/>
          <w:b/>
          <w:color w:val="000000"/>
          <w:sz w:val="20"/>
          <w:szCs w:val="20"/>
        </w:rPr>
        <w:t xml:space="preserve">JOB DESCRIPTION </w:t>
      </w:r>
      <w:r w:rsidRPr="00AD3251">
        <w:rPr>
          <w:rFonts w:ascii="Tahoma" w:eastAsia="Tahoma" w:hAnsi="Tahoma" w:cs="Tahoma"/>
          <w:b/>
          <w:color w:val="000000"/>
          <w:sz w:val="20"/>
          <w:szCs w:val="20"/>
        </w:rPr>
        <w:br/>
        <w:t>TREASURER</w:t>
      </w:r>
    </w:p>
    <w:p w:rsidR="001433F3" w:rsidRPr="007D08F8" w:rsidRDefault="001433F3" w:rsidP="001433F3">
      <w:pPr>
        <w:spacing w:before="240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7D08F8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>Member of the Board</w:t>
      </w:r>
    </w:p>
    <w:p w:rsidR="001433F3" w:rsidRPr="00D660D3" w:rsidRDefault="001433F3" w:rsidP="001433F3">
      <w:pPr>
        <w:jc w:val="both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z w:val="20"/>
          <w:szCs w:val="20"/>
        </w:rPr>
        <w:t>As a member of the Board, the Treasurer is expected to attend regular and special Board meetings.</w:t>
      </w:r>
    </w:p>
    <w:p w:rsidR="001433F3" w:rsidRPr="00AD3251" w:rsidRDefault="001433F3" w:rsidP="001433F3">
      <w:pPr>
        <w:spacing w:before="240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AD3251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>Requirements of the Treasurer</w:t>
      </w:r>
    </w:p>
    <w:p w:rsidR="001433F3" w:rsidRPr="00AD3251" w:rsidRDefault="001433F3" w:rsidP="001433F3">
      <w:pPr>
        <w:ind w:right="432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z w:val="20"/>
          <w:szCs w:val="20"/>
        </w:rPr>
        <w:t>The Treasurer is expected to have financial knowledge of the Chapter. The Treasurer is also expected to have an understanding of bookkeeping, financial statements and budgeting.</w:t>
      </w:r>
    </w:p>
    <w:p w:rsidR="001433F3" w:rsidRPr="00AD3251" w:rsidRDefault="001433F3" w:rsidP="001433F3">
      <w:pPr>
        <w:spacing w:before="240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AD3251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>Responsibilities of the Treasurer</w:t>
      </w:r>
    </w:p>
    <w:p w:rsidR="001433F3" w:rsidRPr="00D660D3" w:rsidRDefault="001433F3" w:rsidP="001433F3">
      <w:pPr>
        <w:pStyle w:val="ListParagraph"/>
        <w:numPr>
          <w:ilvl w:val="0"/>
          <w:numId w:val="2"/>
        </w:numPr>
        <w:spacing w:after="120"/>
        <w:ind w:left="360"/>
        <w:contextualSpacing w:val="0"/>
        <w:textAlignment w:val="baseline"/>
        <w:rPr>
          <w:rFonts w:ascii="Tahoma" w:eastAsia="Tahoma" w:hAnsi="Tahoma" w:cs="Tahoma"/>
          <w:color w:val="000000"/>
          <w:spacing w:val="8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8"/>
          <w:sz w:val="20"/>
          <w:szCs w:val="20"/>
        </w:rPr>
        <w:t>Manages the organization's financial responsibilities.</w:t>
      </w:r>
      <w:bookmarkStart w:id="0" w:name="_GoBack"/>
      <w:bookmarkEnd w:id="0"/>
    </w:p>
    <w:p w:rsidR="001433F3" w:rsidRPr="00D660D3" w:rsidRDefault="001433F3" w:rsidP="001433F3">
      <w:pPr>
        <w:pStyle w:val="ListParagraph"/>
        <w:numPr>
          <w:ilvl w:val="0"/>
          <w:numId w:val="2"/>
        </w:numPr>
        <w:spacing w:after="120"/>
        <w:ind w:left="360"/>
        <w:contextualSpacing w:val="0"/>
        <w:textAlignment w:val="baseline"/>
        <w:rPr>
          <w:rFonts w:ascii="Tahoma" w:eastAsia="Tahoma" w:hAnsi="Tahoma" w:cs="Tahoma"/>
          <w:color w:val="000000"/>
          <w:spacing w:val="8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8"/>
          <w:sz w:val="20"/>
          <w:szCs w:val="20"/>
        </w:rPr>
        <w:t>Monitors cash and maintains banking relationships.</w:t>
      </w:r>
    </w:p>
    <w:p w:rsidR="001433F3" w:rsidRPr="00D660D3" w:rsidRDefault="001433F3" w:rsidP="001433F3">
      <w:pPr>
        <w:pStyle w:val="ListParagraph"/>
        <w:numPr>
          <w:ilvl w:val="0"/>
          <w:numId w:val="2"/>
        </w:numPr>
        <w:spacing w:after="120"/>
        <w:ind w:left="360"/>
        <w:contextualSpacing w:val="0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Performs all bookkeeping (currently using QuickBooks online) which consists of:</w:t>
      </w:r>
    </w:p>
    <w:p w:rsidR="001433F3" w:rsidRPr="00D660D3" w:rsidRDefault="001433F3" w:rsidP="001433F3">
      <w:pPr>
        <w:pStyle w:val="ListParagraph"/>
        <w:numPr>
          <w:ilvl w:val="1"/>
          <w:numId w:val="2"/>
        </w:numPr>
        <w:spacing w:after="120"/>
        <w:ind w:left="630" w:hanging="270"/>
        <w:contextualSpacing w:val="0"/>
        <w:textAlignment w:val="baseline"/>
        <w:rPr>
          <w:rFonts w:ascii="Tahoma" w:eastAsia="Tahoma" w:hAnsi="Tahoma" w:cs="Tahoma"/>
          <w:color w:val="000000"/>
          <w:spacing w:val="4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4"/>
          <w:sz w:val="20"/>
          <w:szCs w:val="20"/>
        </w:rPr>
        <w:t>Maintaining an orderly accounting file system (receipts &amp; deposits),</w:t>
      </w:r>
    </w:p>
    <w:p w:rsidR="001433F3" w:rsidRPr="00D660D3" w:rsidRDefault="001433F3" w:rsidP="001433F3">
      <w:pPr>
        <w:pStyle w:val="ListParagraph"/>
        <w:numPr>
          <w:ilvl w:val="1"/>
          <w:numId w:val="2"/>
        </w:numPr>
        <w:spacing w:after="120"/>
        <w:ind w:left="630" w:hanging="270"/>
        <w:contextualSpacing w:val="0"/>
        <w:textAlignment w:val="baseline"/>
        <w:rPr>
          <w:rFonts w:ascii="Tahoma" w:eastAsia="Tahoma" w:hAnsi="Tahoma" w:cs="Tahoma"/>
          <w:color w:val="000000"/>
          <w:spacing w:val="4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4"/>
          <w:sz w:val="20"/>
          <w:szCs w:val="20"/>
        </w:rPr>
        <w:t>Posting debit card transactions,</w:t>
      </w:r>
    </w:p>
    <w:p w:rsidR="001433F3" w:rsidRPr="00D660D3" w:rsidRDefault="001433F3" w:rsidP="001433F3">
      <w:pPr>
        <w:pStyle w:val="ListParagraph"/>
        <w:numPr>
          <w:ilvl w:val="1"/>
          <w:numId w:val="2"/>
        </w:numPr>
        <w:spacing w:after="120"/>
        <w:ind w:left="630" w:hanging="270"/>
        <w:contextualSpacing w:val="0"/>
        <w:textAlignment w:val="baseline"/>
        <w:rPr>
          <w:rFonts w:ascii="Tahoma" w:eastAsia="Tahoma" w:hAnsi="Tahoma" w:cs="Tahoma"/>
          <w:color w:val="000000"/>
          <w:spacing w:val="5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5"/>
          <w:sz w:val="20"/>
          <w:szCs w:val="20"/>
        </w:rPr>
        <w:t>Writing checks to vendors and member reimbursements,</w:t>
      </w:r>
    </w:p>
    <w:p w:rsidR="001433F3" w:rsidRPr="00D660D3" w:rsidRDefault="001433F3" w:rsidP="001433F3">
      <w:pPr>
        <w:pStyle w:val="ListParagraph"/>
        <w:numPr>
          <w:ilvl w:val="1"/>
          <w:numId w:val="2"/>
        </w:numPr>
        <w:spacing w:after="120"/>
        <w:ind w:left="630" w:hanging="270"/>
        <w:contextualSpacing w:val="0"/>
        <w:textAlignment w:val="baseline"/>
        <w:rPr>
          <w:rFonts w:ascii="Tahoma" w:eastAsia="Tahoma" w:hAnsi="Tahoma" w:cs="Tahoma"/>
          <w:color w:val="000000"/>
          <w:spacing w:val="4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4"/>
          <w:sz w:val="20"/>
          <w:szCs w:val="20"/>
        </w:rPr>
        <w:t>Recording cash receipts and deposits ,</w:t>
      </w:r>
    </w:p>
    <w:p w:rsidR="001433F3" w:rsidRPr="00D660D3" w:rsidRDefault="001433F3" w:rsidP="001433F3">
      <w:pPr>
        <w:pStyle w:val="ListParagraph"/>
        <w:numPr>
          <w:ilvl w:val="1"/>
          <w:numId w:val="2"/>
        </w:numPr>
        <w:spacing w:after="120"/>
        <w:ind w:left="630" w:hanging="270"/>
        <w:contextualSpacing w:val="0"/>
        <w:textAlignment w:val="baseline"/>
        <w:rPr>
          <w:rFonts w:ascii="Tahoma" w:eastAsia="Tahoma" w:hAnsi="Tahoma" w:cs="Tahoma"/>
          <w:color w:val="000000"/>
          <w:spacing w:val="5"/>
          <w:sz w:val="20"/>
          <w:szCs w:val="20"/>
        </w:rPr>
      </w:pPr>
      <w:r>
        <w:rPr>
          <w:rFonts w:ascii="Tahoma" w:eastAsia="Tahoma" w:hAnsi="Tahoma" w:cs="Tahoma"/>
          <w:color w:val="000000"/>
          <w:spacing w:val="5"/>
          <w:sz w:val="20"/>
          <w:szCs w:val="20"/>
        </w:rPr>
        <w:t xml:space="preserve">Issuing </w:t>
      </w:r>
      <w:r w:rsidRPr="00D660D3">
        <w:rPr>
          <w:rFonts w:ascii="Tahoma" w:eastAsia="Tahoma" w:hAnsi="Tahoma" w:cs="Tahoma"/>
          <w:color w:val="000000"/>
          <w:spacing w:val="5"/>
          <w:sz w:val="20"/>
          <w:szCs w:val="20"/>
        </w:rPr>
        <w:t>Business Partner invoices as requested,</w:t>
      </w:r>
    </w:p>
    <w:p w:rsidR="001433F3" w:rsidRPr="00D660D3" w:rsidRDefault="001433F3" w:rsidP="001433F3">
      <w:pPr>
        <w:pStyle w:val="ListParagraph"/>
        <w:numPr>
          <w:ilvl w:val="1"/>
          <w:numId w:val="2"/>
        </w:numPr>
        <w:spacing w:after="120"/>
        <w:ind w:left="630" w:hanging="270"/>
        <w:contextualSpacing w:val="0"/>
        <w:textAlignment w:val="baseline"/>
        <w:rPr>
          <w:rFonts w:ascii="Tahoma" w:eastAsia="Tahoma" w:hAnsi="Tahoma" w:cs="Tahoma"/>
          <w:color w:val="000000"/>
          <w:spacing w:val="4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4"/>
          <w:sz w:val="20"/>
          <w:szCs w:val="20"/>
        </w:rPr>
        <w:t>Issuing invoices for credit card payments via Square,</w:t>
      </w:r>
    </w:p>
    <w:p w:rsidR="001433F3" w:rsidRDefault="001433F3" w:rsidP="001433F3">
      <w:pPr>
        <w:pStyle w:val="ListParagraph"/>
        <w:numPr>
          <w:ilvl w:val="1"/>
          <w:numId w:val="2"/>
        </w:numPr>
        <w:spacing w:after="120"/>
        <w:ind w:left="630" w:hanging="270"/>
        <w:contextualSpacing w:val="0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Conducting monthly reconciliations of each bank account,</w:t>
      </w:r>
    </w:p>
    <w:p w:rsidR="001433F3" w:rsidRPr="00E207B2" w:rsidRDefault="001433F3" w:rsidP="001433F3">
      <w:pPr>
        <w:pStyle w:val="ListParagraph"/>
        <w:numPr>
          <w:ilvl w:val="1"/>
          <w:numId w:val="2"/>
        </w:numPr>
        <w:spacing w:after="120"/>
        <w:ind w:left="630" w:hanging="270"/>
        <w:contextualSpacing w:val="0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E207B2">
        <w:rPr>
          <w:rFonts w:ascii="Tahoma" w:eastAsia="Tahoma" w:hAnsi="Tahoma" w:cs="Tahoma"/>
          <w:color w:val="000000"/>
          <w:sz w:val="20"/>
          <w:szCs w:val="20"/>
        </w:rPr>
        <w:t>Following up on amounts owed to the Chapter such as: No-show fees for members registered for the monthly luncheon, Tier 1 Member lunch registrations, Business Partner sponsorships, and salary survey sales,</w:t>
      </w:r>
    </w:p>
    <w:p w:rsidR="001433F3" w:rsidRPr="00E207B2" w:rsidRDefault="001433F3" w:rsidP="001433F3">
      <w:pPr>
        <w:pStyle w:val="ListParagraph"/>
        <w:numPr>
          <w:ilvl w:val="1"/>
          <w:numId w:val="2"/>
        </w:numPr>
        <w:spacing w:after="120"/>
        <w:ind w:left="630" w:hanging="270"/>
        <w:contextualSpacing w:val="0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E207B2">
        <w:rPr>
          <w:rFonts w:ascii="Tahoma" w:eastAsia="Tahoma" w:hAnsi="Tahoma" w:cs="Tahoma"/>
          <w:color w:val="000000"/>
          <w:sz w:val="20"/>
          <w:szCs w:val="20"/>
        </w:rPr>
        <w:t>Preparing and distributing scholarship award certificates in addition to tracking scholarship eligibility,</w:t>
      </w:r>
    </w:p>
    <w:p w:rsidR="001433F3" w:rsidRPr="00E207B2" w:rsidRDefault="001433F3" w:rsidP="001433F3">
      <w:pPr>
        <w:pStyle w:val="ListParagraph"/>
        <w:numPr>
          <w:ilvl w:val="1"/>
          <w:numId w:val="2"/>
        </w:numPr>
        <w:spacing w:after="120"/>
        <w:ind w:left="630" w:right="288" w:hanging="270"/>
        <w:contextualSpacing w:val="0"/>
        <w:jc w:val="both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E207B2">
        <w:rPr>
          <w:rFonts w:ascii="Tahoma" w:eastAsia="Tahoma" w:hAnsi="Tahoma" w:cs="Tahoma"/>
          <w:color w:val="000000"/>
          <w:spacing w:val="4"/>
          <w:sz w:val="20"/>
          <w:szCs w:val="20"/>
        </w:rPr>
        <w:t>Reconciling scholarship awards versus what's been paid by the Chapter,</w:t>
      </w:r>
    </w:p>
    <w:p w:rsidR="001433F3" w:rsidRDefault="001433F3" w:rsidP="001433F3">
      <w:pPr>
        <w:pStyle w:val="ListParagraph"/>
        <w:numPr>
          <w:ilvl w:val="1"/>
          <w:numId w:val="2"/>
        </w:numPr>
        <w:spacing w:after="120"/>
        <w:ind w:left="630" w:right="288" w:hanging="270"/>
        <w:contextualSpacing w:val="0"/>
        <w:jc w:val="both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E207B2">
        <w:rPr>
          <w:rFonts w:ascii="Tahoma" w:eastAsia="Tahoma" w:hAnsi="Tahoma" w:cs="Tahoma"/>
          <w:color w:val="000000"/>
          <w:sz w:val="20"/>
          <w:szCs w:val="20"/>
        </w:rPr>
        <w:t>Drafting monthly memo to the Board explaining the current month financial activity and budget to actual variances,</w:t>
      </w:r>
    </w:p>
    <w:p w:rsidR="001433F3" w:rsidRPr="00E207B2" w:rsidRDefault="001433F3" w:rsidP="001433F3">
      <w:pPr>
        <w:pStyle w:val="ListParagraph"/>
        <w:numPr>
          <w:ilvl w:val="1"/>
          <w:numId w:val="2"/>
        </w:numPr>
        <w:spacing w:after="120"/>
        <w:ind w:left="630" w:right="288" w:hanging="270"/>
        <w:contextualSpacing w:val="0"/>
        <w:jc w:val="both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E207B2">
        <w:rPr>
          <w:rFonts w:ascii="Tahoma" w:eastAsia="Tahoma" w:hAnsi="Tahoma" w:cs="Tahoma"/>
          <w:color w:val="000000"/>
          <w:sz w:val="20"/>
          <w:szCs w:val="20"/>
        </w:rPr>
        <w:t>Updating Chapter's website and reconcile lunch fee payments (Tier 1, No show, and Guests).</w:t>
      </w:r>
    </w:p>
    <w:p w:rsidR="001433F3" w:rsidRPr="00D660D3" w:rsidRDefault="001433F3" w:rsidP="001433F3">
      <w:pPr>
        <w:pStyle w:val="ListParagraph"/>
        <w:numPr>
          <w:ilvl w:val="0"/>
          <w:numId w:val="2"/>
        </w:numPr>
        <w:spacing w:after="120"/>
        <w:ind w:left="360"/>
        <w:contextualSpacing w:val="0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Issues financial reports to the Board on a monthly basis.</w:t>
      </w:r>
    </w:p>
    <w:p w:rsidR="001433F3" w:rsidRPr="00D660D3" w:rsidRDefault="001433F3" w:rsidP="001433F3">
      <w:pPr>
        <w:pStyle w:val="ListParagraph"/>
        <w:numPr>
          <w:ilvl w:val="0"/>
          <w:numId w:val="2"/>
        </w:numPr>
        <w:tabs>
          <w:tab w:val="left" w:pos="360"/>
        </w:tabs>
        <w:spacing w:after="120"/>
        <w:ind w:left="360"/>
        <w:contextualSpacing w:val="0"/>
        <w:textAlignment w:val="baseline"/>
        <w:rPr>
          <w:rFonts w:ascii="Tahoma" w:eastAsia="Tahoma" w:hAnsi="Tahoma" w:cs="Tahoma"/>
          <w:color w:val="000000"/>
          <w:spacing w:val="4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4"/>
          <w:sz w:val="20"/>
          <w:szCs w:val="20"/>
        </w:rPr>
        <w:t>Prepares and files the annual Form 990 tax return due by May 15 of each year.</w:t>
      </w:r>
    </w:p>
    <w:p w:rsidR="001433F3" w:rsidRPr="00D660D3" w:rsidRDefault="001433F3" w:rsidP="001433F3">
      <w:pPr>
        <w:pStyle w:val="ListParagraph"/>
        <w:numPr>
          <w:ilvl w:val="0"/>
          <w:numId w:val="2"/>
        </w:numPr>
        <w:tabs>
          <w:tab w:val="left" w:pos="360"/>
        </w:tabs>
        <w:spacing w:after="120"/>
        <w:ind w:left="360"/>
        <w:contextualSpacing w:val="0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6"/>
          <w:sz w:val="20"/>
          <w:szCs w:val="20"/>
        </w:rPr>
        <w:t>Assists the President and President-Elect in preparing the annual budget. Presents the budget to the Board for approval. The budget should be completed by December 31 of each year.</w:t>
      </w:r>
    </w:p>
    <w:p w:rsidR="001433F3" w:rsidRPr="00D660D3" w:rsidRDefault="001433F3" w:rsidP="001433F3">
      <w:pPr>
        <w:pStyle w:val="ListParagraph"/>
        <w:numPr>
          <w:ilvl w:val="0"/>
          <w:numId w:val="2"/>
        </w:numPr>
        <w:spacing w:after="120"/>
        <w:ind w:left="360" w:right="576"/>
        <w:contextualSpacing w:val="0"/>
        <w:textAlignment w:val="baseline"/>
        <w:rPr>
          <w:rFonts w:ascii="Tahoma" w:eastAsia="Tahoma" w:hAnsi="Tahoma" w:cs="Tahoma"/>
          <w:color w:val="000000"/>
          <w:spacing w:val="4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pacing w:val="4"/>
          <w:sz w:val="20"/>
          <w:szCs w:val="20"/>
        </w:rPr>
        <w:t>Works with the Board for recommendations to ensure the financial integrity and sustainability of the organization, which includes maintaining a sufficient cash savings.</w:t>
      </w:r>
    </w:p>
    <w:p w:rsidR="001433F3" w:rsidRPr="00D660D3" w:rsidRDefault="001433F3" w:rsidP="001433F3">
      <w:pPr>
        <w:pStyle w:val="ListParagraph"/>
        <w:numPr>
          <w:ilvl w:val="0"/>
          <w:numId w:val="2"/>
        </w:numPr>
        <w:spacing w:after="120"/>
        <w:ind w:left="360" w:right="576"/>
        <w:contextualSpacing w:val="0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D660D3">
        <w:rPr>
          <w:rFonts w:ascii="Tahoma" w:eastAsia="Tahoma" w:hAnsi="Tahoma" w:cs="Tahoma"/>
          <w:color w:val="000000"/>
          <w:sz w:val="20"/>
          <w:szCs w:val="20"/>
        </w:rPr>
        <w:t>Serves on the committee for the annual Legal Support Compensation &amp; Benefit Salary Survey. The purpose of the Salary Survey is to conduct an annual survey of the compensation and benefits to non-lawyer employees and associate attorneys.</w:t>
      </w:r>
    </w:p>
    <w:p w:rsidR="008525FA" w:rsidRPr="001433F3" w:rsidRDefault="008525FA" w:rsidP="001433F3">
      <w:pPr>
        <w:spacing w:after="120"/>
        <w:rPr>
          <w:rFonts w:ascii="Tahoma" w:eastAsia="Tahoma" w:hAnsi="Tahoma" w:cs="Tahoma"/>
          <w:b/>
          <w:color w:val="000000"/>
          <w:sz w:val="20"/>
          <w:szCs w:val="20"/>
        </w:rPr>
      </w:pPr>
    </w:p>
    <w:sectPr w:rsidR="008525FA" w:rsidRPr="001433F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3F3" w:rsidRDefault="001433F3" w:rsidP="001433F3">
      <w:r>
        <w:separator/>
      </w:r>
    </w:p>
  </w:endnote>
  <w:endnote w:type="continuationSeparator" w:id="0">
    <w:p w:rsidR="001433F3" w:rsidRDefault="001433F3" w:rsidP="0014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3F3" w:rsidRPr="001433F3" w:rsidRDefault="001433F3">
    <w:pPr>
      <w:pStyle w:val="Footer"/>
      <w:rPr>
        <w:rFonts w:ascii="Tahoma" w:hAnsi="Tahoma" w:cs="Tahoma"/>
        <w:sz w:val="16"/>
        <w:szCs w:val="16"/>
      </w:rPr>
    </w:pPr>
    <w:r w:rsidRPr="001433F3">
      <w:rPr>
        <w:rFonts w:ascii="Tahoma" w:hAnsi="Tahoma" w:cs="Tahoma"/>
        <w:sz w:val="16"/>
        <w:szCs w:val="16"/>
      </w:rPr>
      <w:t>Revised 10/26/2020</w:t>
    </w:r>
  </w:p>
  <w:p w:rsidR="001433F3" w:rsidRDefault="00143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3F3" w:rsidRDefault="001433F3" w:rsidP="001433F3">
      <w:r>
        <w:separator/>
      </w:r>
    </w:p>
  </w:footnote>
  <w:footnote w:type="continuationSeparator" w:id="0">
    <w:p w:rsidR="001433F3" w:rsidRDefault="001433F3" w:rsidP="0014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3F3" w:rsidRDefault="001433F3" w:rsidP="001433F3">
    <w:pPr>
      <w:pStyle w:val="Header"/>
      <w:tabs>
        <w:tab w:val="clear" w:pos="4680"/>
        <w:tab w:val="clear" w:pos="9360"/>
      </w:tabs>
      <w:ind w:left="2160" w:firstLine="720"/>
      <w:jc w:val="right"/>
      <w:rPr>
        <w:color w:val="5B9BD5" w:themeColor="accent1"/>
      </w:rPr>
    </w:pPr>
    <w:r w:rsidRPr="00A7708D">
      <w:drawing>
        <wp:inline distT="0" distB="0" distL="0" distR="0" wp14:anchorId="1FB4C184" wp14:editId="7470AFE1">
          <wp:extent cx="2583946" cy="525780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99916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51501" cy="559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33F3" w:rsidRDefault="00143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A44AD"/>
    <w:multiLevelType w:val="hybridMultilevel"/>
    <w:tmpl w:val="B4D4D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552E2"/>
    <w:multiLevelType w:val="hybridMultilevel"/>
    <w:tmpl w:val="B4D85100"/>
    <w:lvl w:ilvl="0" w:tplc="C2C45AD4">
      <w:start w:val="1"/>
      <w:numFmt w:val="bullet"/>
      <w:pStyle w:val="HR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F3"/>
    <w:rsid w:val="000715E5"/>
    <w:rsid w:val="00113282"/>
    <w:rsid w:val="001433F3"/>
    <w:rsid w:val="007A4DBE"/>
    <w:rsid w:val="007C0C45"/>
    <w:rsid w:val="008525FA"/>
    <w:rsid w:val="00A7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5EEE"/>
  <w15:chartTrackingRefBased/>
  <w15:docId w15:val="{42B94F9D-86A0-4DEB-A943-70826E59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33F3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RBodyText">
    <w:name w:val="_HR Body Text"/>
    <w:link w:val="HRBodyTextChar"/>
    <w:qFormat/>
    <w:rsid w:val="00113282"/>
    <w:pPr>
      <w:spacing w:before="120"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RBodyTextChar">
    <w:name w:val="_HR Body Text Char"/>
    <w:basedOn w:val="DefaultParagraphFont"/>
    <w:link w:val="HRBodyText"/>
    <w:rsid w:val="00113282"/>
    <w:rPr>
      <w:rFonts w:ascii="Calibri" w:eastAsia="Times New Roman" w:hAnsi="Calibri" w:cs="Times New Roman"/>
      <w:sz w:val="24"/>
      <w:szCs w:val="24"/>
    </w:rPr>
  </w:style>
  <w:style w:type="paragraph" w:customStyle="1" w:styleId="HRbulletlist1">
    <w:name w:val="_HR bullet list 1"/>
    <w:link w:val="HRbulletlist1Char"/>
    <w:qFormat/>
    <w:rsid w:val="0011328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Rbulletlist1Char">
    <w:name w:val="_HR bullet list 1 Char"/>
    <w:basedOn w:val="DefaultParagraphFont"/>
    <w:link w:val="HRbulletlist1"/>
    <w:rsid w:val="00113282"/>
    <w:rPr>
      <w:rFonts w:ascii="Calibri" w:eastAsia="Times New Roman" w:hAnsi="Calibri" w:cs="Times New Roman"/>
      <w:sz w:val="24"/>
      <w:szCs w:val="24"/>
    </w:rPr>
  </w:style>
  <w:style w:type="paragraph" w:customStyle="1" w:styleId="HRSectionheading">
    <w:name w:val="_HR Section heading"/>
    <w:link w:val="HRSectionheadingChar"/>
    <w:qFormat/>
    <w:rsid w:val="00113282"/>
    <w:pPr>
      <w:spacing w:before="120" w:after="120" w:line="240" w:lineRule="auto"/>
    </w:pPr>
    <w:rPr>
      <w:rFonts w:ascii="Calibri" w:eastAsia="Times New Roman" w:hAnsi="Calibri" w:cs="Times New Roman"/>
      <w:b/>
      <w:sz w:val="24"/>
      <w:szCs w:val="24"/>
    </w:rPr>
  </w:style>
  <w:style w:type="character" w:customStyle="1" w:styleId="HRSectionheadingChar">
    <w:name w:val="_HR Section heading Char"/>
    <w:basedOn w:val="DefaultParagraphFont"/>
    <w:link w:val="HRSectionheading"/>
    <w:rsid w:val="00113282"/>
    <w:rPr>
      <w:rFonts w:ascii="Calibri" w:eastAsia="Times New Roman" w:hAnsi="Calibri" w:cs="Times New Roman"/>
      <w:b/>
      <w:sz w:val="24"/>
      <w:szCs w:val="24"/>
    </w:rPr>
  </w:style>
  <w:style w:type="paragraph" w:customStyle="1" w:styleId="HRTitle">
    <w:name w:val="_HR Title"/>
    <w:link w:val="HRTitleChar"/>
    <w:qFormat/>
    <w:rsid w:val="00113282"/>
    <w:pPr>
      <w:spacing w:before="240" w:after="240" w:line="240" w:lineRule="auto"/>
      <w:jc w:val="center"/>
    </w:pPr>
    <w:rPr>
      <w:rFonts w:ascii="Calibri" w:eastAsia="Times New Roman" w:hAnsi="Calibri" w:cs="Arial"/>
      <w:b/>
      <w:bCs/>
      <w:color w:val="000000" w:themeColor="text1"/>
      <w:kern w:val="36"/>
      <w:sz w:val="28"/>
      <w:szCs w:val="28"/>
    </w:rPr>
  </w:style>
  <w:style w:type="character" w:customStyle="1" w:styleId="HRTitleChar">
    <w:name w:val="_HR Title Char"/>
    <w:basedOn w:val="DefaultParagraphFont"/>
    <w:link w:val="HRTitle"/>
    <w:rsid w:val="00113282"/>
    <w:rPr>
      <w:rFonts w:ascii="Calibri" w:eastAsia="Times New Roman" w:hAnsi="Calibri" w:cs="Arial"/>
      <w:b/>
      <w:bCs/>
      <w:color w:val="000000" w:themeColor="text1"/>
      <w:kern w:val="36"/>
      <w:sz w:val="28"/>
      <w:szCs w:val="28"/>
    </w:rPr>
  </w:style>
  <w:style w:type="paragraph" w:customStyle="1" w:styleId="Bonnie">
    <w:name w:val="Bonnie"/>
    <w:basedOn w:val="Normal"/>
    <w:link w:val="BonnieChar"/>
    <w:qFormat/>
    <w:rsid w:val="007A4DBE"/>
    <w:rPr>
      <w:rFonts w:ascii="Georgia" w:hAnsi="Georgia"/>
      <w:sz w:val="24"/>
    </w:rPr>
  </w:style>
  <w:style w:type="character" w:customStyle="1" w:styleId="BonnieChar">
    <w:name w:val="Bonnie Char"/>
    <w:basedOn w:val="DefaultParagraphFont"/>
    <w:link w:val="Bonnie"/>
    <w:rsid w:val="007A4DBE"/>
    <w:rPr>
      <w:rFonts w:ascii="Georgia" w:hAnsi="Georgia"/>
      <w:sz w:val="24"/>
    </w:rPr>
  </w:style>
  <w:style w:type="paragraph" w:styleId="Header">
    <w:name w:val="header"/>
    <w:basedOn w:val="Normal"/>
    <w:link w:val="HeaderChar"/>
    <w:uiPriority w:val="99"/>
    <w:unhideWhenUsed/>
    <w:rsid w:val="001433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F3"/>
  </w:style>
  <w:style w:type="paragraph" w:styleId="Footer">
    <w:name w:val="footer"/>
    <w:basedOn w:val="Normal"/>
    <w:link w:val="FooterChar"/>
    <w:uiPriority w:val="99"/>
    <w:unhideWhenUsed/>
    <w:rsid w:val="00143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F3"/>
  </w:style>
  <w:style w:type="paragraph" w:styleId="ListParagraph">
    <w:name w:val="List Paragraph"/>
    <w:basedOn w:val="Normal"/>
    <w:uiPriority w:val="34"/>
    <w:qFormat/>
    <w:rsid w:val="0014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Bose McKinney &amp; Evans LLP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Helton, Bonnie</dc:creator>
  <cp:keywords/>
  <dc:description/>
  <cp:lastModifiedBy>Helton, Bonnie</cp:lastModifiedBy>
  <cp:revision>2</cp:revision>
  <dcterms:created xsi:type="dcterms:W3CDTF">2020-10-26T18:11:00Z</dcterms:created>
  <dcterms:modified xsi:type="dcterms:W3CDTF">2020-10-26T18:18:00Z</dcterms:modified>
</cp:coreProperties>
</file>